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1F" w:rsidRDefault="006E271F" w:rsidP="006E271F">
      <w:pPr>
        <w:jc w:val="both"/>
        <w:rPr>
          <w:b/>
          <w:color w:val="324A96"/>
          <w:sz w:val="24"/>
        </w:rPr>
      </w:pPr>
    </w:p>
    <w:p w:rsidR="00977F93" w:rsidRPr="006E271F" w:rsidRDefault="00067788" w:rsidP="006E271F">
      <w:pPr>
        <w:jc w:val="both"/>
        <w:rPr>
          <w:b/>
          <w:color w:val="324A96"/>
          <w:sz w:val="24"/>
        </w:rPr>
      </w:pPr>
      <w:r w:rsidRPr="006E271F">
        <w:rPr>
          <w:b/>
          <w:color w:val="324A96"/>
          <w:sz w:val="24"/>
        </w:rPr>
        <w:t>Registration drive checklist</w:t>
      </w:r>
    </w:p>
    <w:p w:rsidR="00067788" w:rsidRDefault="00067788">
      <w:r>
        <w:t>To help you host your registration drive on behalf of BC Transplant, we’ve put together a checklist to ensure you have all the tools and resources you need</w:t>
      </w:r>
      <w:r w:rsidR="003B2791">
        <w:t xml:space="preserve">. Feel free to customize these items and create your own goals for your registration drive. </w:t>
      </w:r>
    </w:p>
    <w:p w:rsidR="00067788" w:rsidRDefault="00067788" w:rsidP="00067788">
      <w:pPr>
        <w:pStyle w:val="ListParagraph"/>
        <w:numPr>
          <w:ilvl w:val="0"/>
          <w:numId w:val="1"/>
        </w:numPr>
      </w:pPr>
      <w:r>
        <w:t>Corporate campaign kit, which includes:</w:t>
      </w:r>
    </w:p>
    <w:p w:rsidR="00067788" w:rsidRDefault="00067788" w:rsidP="00067788">
      <w:pPr>
        <w:pStyle w:val="ListParagraph"/>
        <w:numPr>
          <w:ilvl w:val="1"/>
          <w:numId w:val="1"/>
        </w:numPr>
      </w:pPr>
      <w:r>
        <w:t>News release template</w:t>
      </w:r>
    </w:p>
    <w:p w:rsidR="00067788" w:rsidRDefault="00067788" w:rsidP="00067788">
      <w:pPr>
        <w:pStyle w:val="ListParagraph"/>
        <w:numPr>
          <w:ilvl w:val="1"/>
          <w:numId w:val="1"/>
        </w:numPr>
      </w:pPr>
      <w:r>
        <w:t>Internal new story/newsletter template</w:t>
      </w:r>
    </w:p>
    <w:p w:rsidR="00067788" w:rsidRDefault="00067788" w:rsidP="00067788">
      <w:pPr>
        <w:pStyle w:val="ListParagraph"/>
        <w:numPr>
          <w:ilvl w:val="1"/>
          <w:numId w:val="1"/>
        </w:numPr>
      </w:pPr>
      <w:r>
        <w:t>Social media messages and images</w:t>
      </w:r>
    </w:p>
    <w:p w:rsidR="00067788" w:rsidRDefault="00067788" w:rsidP="00067788">
      <w:pPr>
        <w:pStyle w:val="ListParagraph"/>
        <w:numPr>
          <w:ilvl w:val="1"/>
          <w:numId w:val="1"/>
        </w:numPr>
      </w:pPr>
      <w:r>
        <w:t>Email template</w:t>
      </w:r>
    </w:p>
    <w:p w:rsidR="00067788" w:rsidRDefault="00A34866" w:rsidP="00067788">
      <w:pPr>
        <w:pStyle w:val="ListParagraph"/>
        <w:numPr>
          <w:ilvl w:val="1"/>
          <w:numId w:val="1"/>
        </w:numPr>
      </w:pPr>
      <w:r>
        <w:t>Q</w:t>
      </w:r>
      <w:r w:rsidR="00067788">
        <w:t>uick facts</w:t>
      </w:r>
      <w:r w:rsidR="008B2302">
        <w:t>Work</w:t>
      </w:r>
    </w:p>
    <w:p w:rsidR="00067788" w:rsidRDefault="00067788" w:rsidP="00067788">
      <w:pPr>
        <w:pStyle w:val="ListParagraph"/>
        <w:numPr>
          <w:ilvl w:val="1"/>
          <w:numId w:val="1"/>
        </w:numPr>
      </w:pPr>
      <w:r>
        <w:t>Poster template</w:t>
      </w:r>
      <w:r w:rsidR="00783DDB">
        <w:t>s</w:t>
      </w:r>
    </w:p>
    <w:p w:rsidR="00067788" w:rsidRDefault="00067788" w:rsidP="00067788">
      <w:pPr>
        <w:pStyle w:val="ListParagraph"/>
        <w:numPr>
          <w:ilvl w:val="0"/>
          <w:numId w:val="1"/>
        </w:numPr>
      </w:pPr>
      <w:r>
        <w:t>Registration booth materials:</w:t>
      </w:r>
    </w:p>
    <w:p w:rsidR="00067788" w:rsidRDefault="00067788" w:rsidP="00067788">
      <w:pPr>
        <w:pStyle w:val="ListParagraph"/>
        <w:numPr>
          <w:ilvl w:val="1"/>
          <w:numId w:val="1"/>
        </w:numPr>
      </w:pPr>
      <w:r>
        <w:t>BCT banner</w:t>
      </w:r>
    </w:p>
    <w:p w:rsidR="00067788" w:rsidRDefault="00067788" w:rsidP="00067788">
      <w:pPr>
        <w:pStyle w:val="ListParagraph"/>
        <w:numPr>
          <w:ilvl w:val="1"/>
          <w:numId w:val="1"/>
        </w:numPr>
      </w:pPr>
      <w:r>
        <w:t>Hard-copy registration forms</w:t>
      </w:r>
    </w:p>
    <w:p w:rsidR="00067788" w:rsidRDefault="00067788" w:rsidP="00067788">
      <w:pPr>
        <w:pStyle w:val="ListParagraph"/>
        <w:numPr>
          <w:ilvl w:val="1"/>
          <w:numId w:val="1"/>
        </w:numPr>
      </w:pPr>
      <w:r>
        <w:t>BCT pens</w:t>
      </w:r>
    </w:p>
    <w:p w:rsidR="00D91A25" w:rsidRDefault="00D91A25" w:rsidP="00067788">
      <w:pPr>
        <w:pStyle w:val="ListParagraph"/>
        <w:numPr>
          <w:ilvl w:val="1"/>
          <w:numId w:val="1"/>
        </w:numPr>
      </w:pPr>
      <w:r>
        <w:t>Registration information cards</w:t>
      </w:r>
    </w:p>
    <w:p w:rsidR="00D91A25" w:rsidRDefault="00D91A25" w:rsidP="00067788">
      <w:pPr>
        <w:pStyle w:val="ListParagraph"/>
        <w:numPr>
          <w:ilvl w:val="1"/>
          <w:numId w:val="1"/>
        </w:numPr>
      </w:pPr>
      <w:r>
        <w:t>BCT recipient posters</w:t>
      </w:r>
    </w:p>
    <w:p w:rsidR="00067788" w:rsidRDefault="00067788" w:rsidP="00067788">
      <w:pPr>
        <w:pStyle w:val="ListParagraph"/>
        <w:numPr>
          <w:ilvl w:val="0"/>
          <w:numId w:val="1"/>
        </w:numPr>
      </w:pPr>
      <w:r>
        <w:t>Workplace speaker</w:t>
      </w:r>
    </w:p>
    <w:p w:rsidR="00067788" w:rsidRDefault="00067788" w:rsidP="00067788">
      <w:pPr>
        <w:pStyle w:val="ListParagraph"/>
        <w:numPr>
          <w:ilvl w:val="1"/>
          <w:numId w:val="1"/>
        </w:numPr>
      </w:pPr>
      <w:r>
        <w:t xml:space="preserve">Contact us </w:t>
      </w:r>
      <w:r w:rsidR="00A961F6">
        <w:t xml:space="preserve">at </w:t>
      </w:r>
      <w:hyperlink r:id="rId11" w:history="1">
        <w:r w:rsidR="00A961F6">
          <w:rPr>
            <w:rStyle w:val="Hyperlink"/>
            <w:rFonts w:ascii="Trebuchet MS" w:hAnsi="Trebuchet MS"/>
            <w:color w:val="004A8B"/>
            <w:sz w:val="21"/>
            <w:szCs w:val="21"/>
            <w:shd w:val="clear" w:color="auto" w:fill="FFFFFF"/>
          </w:rPr>
          <w:t>info@bct.phsa.ca</w:t>
        </w:r>
      </w:hyperlink>
      <w:r w:rsidR="00A961F6">
        <w:t xml:space="preserve"> </w:t>
      </w:r>
      <w:r>
        <w:t>for more information about having one of our recipient speakers come to speak to your employees about the importance of organ donation</w:t>
      </w:r>
    </w:p>
    <w:p w:rsidR="003B2791" w:rsidRDefault="003B2791" w:rsidP="00067788">
      <w:r>
        <w:t>Don’t forget to keep us posted on your plans for your registration drive and how you’re doing! We love sharing the work being done in our communities to raise awareness.</w:t>
      </w:r>
    </w:p>
    <w:sectPr w:rsidR="003B27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9A" w:rsidRDefault="00AC189A" w:rsidP="006E271F">
      <w:pPr>
        <w:spacing w:after="0" w:line="240" w:lineRule="auto"/>
      </w:pPr>
      <w:r>
        <w:separator/>
      </w:r>
    </w:p>
  </w:endnote>
  <w:endnote w:type="continuationSeparator" w:id="0">
    <w:p w:rsidR="00AC189A" w:rsidRDefault="00AC189A" w:rsidP="006E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2C" w:rsidRDefault="004166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2C" w:rsidRDefault="004166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2C" w:rsidRDefault="00416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9A" w:rsidRDefault="00AC189A" w:rsidP="006E271F">
      <w:pPr>
        <w:spacing w:after="0" w:line="240" w:lineRule="auto"/>
      </w:pPr>
      <w:r>
        <w:separator/>
      </w:r>
    </w:p>
  </w:footnote>
  <w:footnote w:type="continuationSeparator" w:id="0">
    <w:p w:rsidR="00AC189A" w:rsidRDefault="00AC189A" w:rsidP="006E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2C" w:rsidRDefault="004166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1F" w:rsidRDefault="0041662C">
    <w:pPr>
      <w:pStyle w:val="Header"/>
    </w:pPr>
    <w:bookmarkStart w:id="0" w:name="_GoBack"/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-220979</wp:posOffset>
          </wp:positionV>
          <wp:extent cx="2447925" cy="628824"/>
          <wp:effectExtent l="0" t="0" r="0" b="0"/>
          <wp:wrapNone/>
          <wp:docPr id="1" name="Picture 1" descr="O:\BCTS\Groups\COM\Logos\BC Transplant\BCT_Logos_ 2018\BCTransplant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BCTS\Groups\COM\Logos\BC Transplant\BCT_Logos_ 2018\BCTransplant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8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2C" w:rsidRDefault="00416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07A"/>
    <w:multiLevelType w:val="hybridMultilevel"/>
    <w:tmpl w:val="ED543C6E"/>
    <w:lvl w:ilvl="0" w:tplc="52E6C2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88"/>
    <w:rsid w:val="00067788"/>
    <w:rsid w:val="000F4F59"/>
    <w:rsid w:val="003B2791"/>
    <w:rsid w:val="0041662C"/>
    <w:rsid w:val="006E271F"/>
    <w:rsid w:val="00783DDB"/>
    <w:rsid w:val="008B2302"/>
    <w:rsid w:val="00977F93"/>
    <w:rsid w:val="00A34866"/>
    <w:rsid w:val="00A961F6"/>
    <w:rsid w:val="00AC189A"/>
    <w:rsid w:val="00D57948"/>
    <w:rsid w:val="00D9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7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71F"/>
  </w:style>
  <w:style w:type="paragraph" w:styleId="Footer">
    <w:name w:val="footer"/>
    <w:basedOn w:val="Normal"/>
    <w:link w:val="FooterChar"/>
    <w:uiPriority w:val="99"/>
    <w:unhideWhenUsed/>
    <w:rsid w:val="006E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71F"/>
  </w:style>
  <w:style w:type="character" w:styleId="Hyperlink">
    <w:name w:val="Hyperlink"/>
    <w:basedOn w:val="DefaultParagraphFont"/>
    <w:uiPriority w:val="99"/>
    <w:semiHidden/>
    <w:unhideWhenUsed/>
    <w:rsid w:val="00A961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7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7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9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71F"/>
  </w:style>
  <w:style w:type="paragraph" w:styleId="Footer">
    <w:name w:val="footer"/>
    <w:basedOn w:val="Normal"/>
    <w:link w:val="FooterChar"/>
    <w:uiPriority w:val="99"/>
    <w:unhideWhenUsed/>
    <w:rsid w:val="006E2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71F"/>
  </w:style>
  <w:style w:type="character" w:styleId="Hyperlink">
    <w:name w:val="Hyperlink"/>
    <w:basedOn w:val="DefaultParagraphFont"/>
    <w:uiPriority w:val="99"/>
    <w:semiHidden/>
    <w:unhideWhenUsed/>
    <w:rsid w:val="00A96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fo@bct.phsa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29E515D41844A0DF3A6FFC54B98F" ma:contentTypeVersion="1" ma:contentTypeDescription="Create a new document." ma:contentTypeScope="" ma:versionID="e030025a80c44ed9448b202a5f27b4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046EEE-EA52-4A30-B62C-A00B4AA33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15CF9-B1BC-496E-8D9B-4D8D01CA6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C72F2-3C46-44F0-8504-88E050E98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Colledge, Tanya</dc:creator>
  <cp:lastModifiedBy>Thakor, Divya</cp:lastModifiedBy>
  <cp:revision>9</cp:revision>
  <dcterms:created xsi:type="dcterms:W3CDTF">2016-03-16T18:31:00Z</dcterms:created>
  <dcterms:modified xsi:type="dcterms:W3CDTF">2019-04-29T18:35:00Z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0x010100925629E515D41844A0DF3A6FFC54B98F</vt:lpwstr>
  </property>
</Properties>
</file>